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6552" w14:textId="77777777" w:rsidR="00825285" w:rsidRPr="00825285" w:rsidRDefault="00825285" w:rsidP="004E3A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8252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Role and responsibilities of a chaperone</w:t>
      </w:r>
    </w:p>
    <w:p w14:paraId="5D963587" w14:textId="7734258C" w:rsidR="006F1A11" w:rsidRPr="003562BC" w:rsidRDefault="006F1A11" w:rsidP="004E3A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By law, children engaged in public performances or activities under a licence must be supervised by an </w:t>
      </w:r>
      <w:hyperlink r:id="rId8" w:history="1">
        <w:r w:rsidR="003562BC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>approved</w:t>
        </w:r>
      </w:hyperlink>
      <w:r w:rsidR="003562BC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chaperone</w:t>
      </w:r>
      <w:r w:rsidRPr="003562B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unless they are in the care of either their parent, legal guardian, or agreed tutor. As an approved chaperone you must fully understand the role and responsibilities to: </w:t>
      </w:r>
    </w:p>
    <w:p w14:paraId="66907487" w14:textId="77777777" w:rsidR="006F1A11" w:rsidRPr="003562BC" w:rsidRDefault="006F1A11" w:rsidP="004E3A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Inform the council in writing within seven days of:</w:t>
      </w:r>
    </w:p>
    <w:p w14:paraId="4ED33BE1" w14:textId="77777777" w:rsidR="006F1A11" w:rsidRPr="003562BC" w:rsidRDefault="006F1A11" w:rsidP="004E3A3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 arrest for any offence, or of any conviction in a Court of Law whether in the United Kingdom or not</w:t>
      </w:r>
    </w:p>
    <w:p w14:paraId="18AD029A" w14:textId="77777777" w:rsidR="006F1A11" w:rsidRPr="003562BC" w:rsidRDefault="006F1A11" w:rsidP="004E3A3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any serious or noticeable illness or debility</w:t>
      </w:r>
    </w:p>
    <w:p w14:paraId="40499BF2" w14:textId="77777777" w:rsidR="006F1A11" w:rsidRPr="003562BC" w:rsidRDefault="006F1A11" w:rsidP="004E3A3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any change of address, name or telephone number.</w:t>
      </w:r>
    </w:p>
    <w:p w14:paraId="62F07020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familiar with the terms of the performance licence granted by the Licensing Authority and make sure that the licence conditions are met, where possible.</w:t>
      </w:r>
    </w:p>
    <w:p w14:paraId="3D0A53F7" w14:textId="009A98BD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sure that no child takes part in performances without a </w:t>
      </w:r>
      <w:hyperlink r:id="rId9" w:history="1">
        <w:r w:rsidR="003562BC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>child performance licence</w:t>
        </w:r>
        <w:r w:rsidRPr="003562BC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 xml:space="preserve"> </w:t>
        </w:r>
      </w:hyperlink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unless an </w:t>
      </w:r>
      <w:hyperlink r:id="rId10" w:history="1">
        <w:r w:rsidRPr="003562BC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>exemption</w:t>
        </w:r>
      </w:hyperlink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has been granted by the Secretary of State or the Licensing Authority.</w:t>
      </w:r>
    </w:p>
    <w:p w14:paraId="50440A7D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in charge of the care and control of each child in your care, and their health, comfort, kind treatment and moral welfare.</w:t>
      </w:r>
    </w:p>
    <w:p w14:paraId="5D533C7E" w14:textId="6C172A8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Make sure a register is </w:t>
      </w:r>
      <w:r w:rsidR="003562BC"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always kept and available</w:t>
      </w: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The register must include each child’s personal records and emergency contact numbers.</w:t>
      </w:r>
    </w:p>
    <w:p w14:paraId="5D449ADE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sure the child’s personal information is kept confidential and it is not disclosed to unauthorised people.</w:t>
      </w:r>
    </w:p>
    <w:p w14:paraId="1C953E0C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are acting as a chaperone, you must only have a maximum of 12 children in your care.</w:t>
      </w:r>
    </w:p>
    <w:p w14:paraId="247A0DC8" w14:textId="37EFF199" w:rsidR="006F1A11" w:rsidRPr="003562BC" w:rsidRDefault="003562BC" w:rsidP="004E3A3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are acting as a private tutor as well as a chaperone, you must only have a maximum of three children in your care.</w:t>
      </w:r>
      <w:r w:rsidR="004E3A3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6F1A11"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on’t engage in any other duties (apart from those of a private tutor) while a child is in your charge.</w:t>
      </w:r>
    </w:p>
    <w:p w14:paraId="796F66B4" w14:textId="4F670D1E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sure you’re in charge of and can see each child at all times, except when they’re in the charge of their parent.</w:t>
      </w:r>
    </w:p>
    <w:p w14:paraId="41C3F84F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sure the dressing room arrangements, toilet facilities, and so on, are suitable, and that boys and girls over the age of five are not sharing a dressing room.</w:t>
      </w:r>
    </w:p>
    <w:p w14:paraId="1619BE5A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When a child isn’t actually performing, make sure they have adequate meals, rest and recreation. Ensure any special dietary requirements for medical reasons or religious grounds are being met.</w:t>
      </w:r>
    </w:p>
    <w:p w14:paraId="74A83964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sure the child is not at the place of performance any later than 10pm for children aged four and under and 11pm for children five and over.  </w:t>
      </w:r>
    </w:p>
    <w:p w14:paraId="74AEA218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sure suitable travel arrangements are in place for each child in your care and that the person agreed by prior agreement, is the person who collects the child.</w:t>
      </w:r>
    </w:p>
    <w:p w14:paraId="6A8D5ACB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Inform the Licensing Authority of any concerns or contravention of the </w:t>
      </w:r>
      <w:hyperlink r:id="rId11" w:history="1">
        <w:r w:rsidRPr="004E3A3F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>child performance licence</w:t>
        </w:r>
      </w:hyperlink>
      <w:r w:rsidRPr="004E3A3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BE10320" w14:textId="77777777" w:rsidR="006F1A11" w:rsidRPr="003562BC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aware of health and safety issues and of evacuation procedures.</w:t>
      </w:r>
    </w:p>
    <w:p w14:paraId="3DF15235" w14:textId="44209B55" w:rsidR="00936036" w:rsidRPr="004E3A3F" w:rsidRDefault="006F1A11" w:rsidP="004E3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62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sure no child is discriminated against on the grounds of race, gender, nationality, ethnicity or national origin.</w:t>
      </w:r>
    </w:p>
    <w:sectPr w:rsidR="00936036" w:rsidRPr="004E3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72931"/>
    <w:multiLevelType w:val="multilevel"/>
    <w:tmpl w:val="DD72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412880">
    <w:abstractNumId w:val="0"/>
  </w:num>
  <w:num w:numId="2" w16cid:durableId="159246644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11"/>
    <w:rsid w:val="003562BC"/>
    <w:rsid w:val="004E3A3F"/>
    <w:rsid w:val="006F1A11"/>
    <w:rsid w:val="00825285"/>
    <w:rsid w:val="00936036"/>
    <w:rsid w:val="00A0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52B3"/>
  <w15:chartTrackingRefBased/>
  <w15:docId w15:val="{212A4386-CD60-4B5C-AE48-C9AE1987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1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F1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F1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A1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F1A1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F1A1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F1A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mingham.gov.uk/info/20105/alcohol_and_entertainment/1095/chaperone_licenc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rmingham.gov.uk/info/20105/alcohol_and_entertainment/1092/child_performance_lice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irmingham.gov.uk/info/20105/alcohol_and_entertainment/1093/apply_for_a_child_performance_licence_exemp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irmingham.gov.uk/info/20105/alcohol_and_entertainment/1092/child_performance_lic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617C10EF8884297C6E068DA1ACA16" ma:contentTypeVersion="14" ma:contentTypeDescription="Create a new document." ma:contentTypeScope="" ma:versionID="70384dd45c176ad72e0c668506dc91bc">
  <xsd:schema xmlns:xsd="http://www.w3.org/2001/XMLSchema" xmlns:xs="http://www.w3.org/2001/XMLSchema" xmlns:p="http://schemas.microsoft.com/office/2006/metadata/properties" xmlns:ns2="bd5dfbe0-1318-46a0-9db3-c910bf03339f" xmlns:ns3="c44f445d-dc11-4a4d-9eff-9de603b2a4a3" targetNamespace="http://schemas.microsoft.com/office/2006/metadata/properties" ma:root="true" ma:fieldsID="72256a05ff45b5dc5bc5e2e0e065d2ea" ns2:_="" ns3:_="">
    <xsd:import namespace="bd5dfbe0-1318-46a0-9db3-c910bf03339f"/>
    <xsd:import namespace="c44f445d-dc11-4a4d-9eff-9de603b2a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fbe0-1318-46a0-9db3-c910bf03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445d-dc11-4a4d-9eff-9de603b2a4a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25caace-9940-49a5-9e4d-27ece1609d06}" ma:internalName="TaxCatchAll" ma:showField="CatchAllData" ma:web="c44f445d-dc11-4a4d-9eff-9de603b2a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f445d-dc11-4a4d-9eff-9de603b2a4a3"/>
    <lcf76f155ced4ddcb4097134ff3c332f xmlns="bd5dfbe0-1318-46a0-9db3-c910bf0333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FEE363-C3CB-40B1-9749-A4D6D8056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fbe0-1318-46a0-9db3-c910bf03339f"/>
    <ds:schemaRef ds:uri="c44f445d-dc11-4a4d-9eff-9de603b2a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34055-4C5C-4825-B61E-B2E9257CB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C8341-5934-4591-92DA-5C62F9E7C51E}">
  <ds:schemaRefs>
    <ds:schemaRef ds:uri="bd5dfbe0-1318-46a0-9db3-c910bf03339f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44f445d-dc11-4a4d-9eff-9de603b2a4a3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Sallyann Smith (Solihull MBC)</dc:creator>
  <cp:keywords/>
  <dc:description/>
  <cp:lastModifiedBy>Natalie Jones (Solihull MBC)</cp:lastModifiedBy>
  <cp:revision>2</cp:revision>
  <dcterms:created xsi:type="dcterms:W3CDTF">2024-02-28T14:21:00Z</dcterms:created>
  <dcterms:modified xsi:type="dcterms:W3CDTF">2024-02-28T14:21:00Z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0x0101008BF617C10EF8884297C6E068DA1ACA16</vt:lpwstr>
  </property>
</Properties>
</file>